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5B6C7" w14:textId="77777777" w:rsidR="004112A5" w:rsidRPr="004112A5" w:rsidRDefault="004112A5" w:rsidP="004112A5">
      <w:pPr>
        <w:tabs>
          <w:tab w:val="left" w:pos="5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eastAsia="Batang" w:hAnsi="Calibri"/>
          <w:b/>
          <w:bCs/>
          <w:spacing w:val="8"/>
          <w:sz w:val="16"/>
          <w:szCs w:val="20"/>
          <w:lang w:val="en-US" w:eastAsia="ru-RU"/>
        </w:rPr>
      </w:pPr>
      <w:r w:rsidRPr="004112A5">
        <w:rPr>
          <w:rFonts w:ascii="Times New Roman" w:eastAsia="Batang" w:hAnsi="Times New Roman"/>
          <w:noProof/>
          <w:spacing w:val="8"/>
          <w:sz w:val="20"/>
          <w:szCs w:val="20"/>
          <w:lang w:val="ru-RU" w:eastAsia="ru-RU"/>
        </w:rPr>
        <w:drawing>
          <wp:inline distT="0" distB="0" distL="0" distR="0" wp14:anchorId="07544225" wp14:editId="467A36F8">
            <wp:extent cx="438150" cy="619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1D7FF" w14:textId="77777777" w:rsidR="004112A5" w:rsidRPr="004112A5" w:rsidRDefault="004112A5" w:rsidP="004112A5">
      <w:pPr>
        <w:keepNext/>
        <w:overflowPunct w:val="0"/>
        <w:autoSpaceDE w:val="0"/>
        <w:autoSpaceDN w:val="0"/>
        <w:adjustRightInd w:val="0"/>
        <w:spacing w:before="240" w:after="0" w:line="240" w:lineRule="auto"/>
        <w:jc w:val="center"/>
        <w:textAlignment w:val="baseline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val="ru-RU" w:eastAsia="ru-RU"/>
        </w:rPr>
      </w:pPr>
      <w:r w:rsidRPr="004112A5">
        <w:rPr>
          <w:rFonts w:ascii="Times New Roman" w:eastAsia="Times New Roman" w:hAnsi="Times New Roman"/>
          <w:b/>
          <w:bCs/>
          <w:iCs/>
          <w:sz w:val="24"/>
          <w:szCs w:val="24"/>
          <w:lang w:val="ru-RU" w:eastAsia="ru-RU"/>
        </w:rPr>
        <w:t>ВОЛОДИМИРСЬКА РАЙОННА ДЕРЖАВНА АДМІНІСТРАЦІЯ</w:t>
      </w:r>
    </w:p>
    <w:p w14:paraId="62F81419" w14:textId="77777777" w:rsidR="004112A5" w:rsidRPr="004112A5" w:rsidRDefault="004112A5" w:rsidP="004112A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sz w:val="24"/>
          <w:szCs w:val="24"/>
          <w:lang w:val="ru-RU" w:eastAsia="ru-RU"/>
        </w:rPr>
      </w:pPr>
      <w:r w:rsidRPr="004112A5">
        <w:rPr>
          <w:rFonts w:ascii="Times New Roman" w:eastAsia="Batang" w:hAnsi="Times New Roman"/>
          <w:b/>
          <w:sz w:val="24"/>
          <w:szCs w:val="24"/>
          <w:lang w:val="ru-RU" w:eastAsia="ru-RU"/>
        </w:rPr>
        <w:t>ВОЛИНСЬКОЇ ОБЛАСТІ</w:t>
      </w:r>
    </w:p>
    <w:p w14:paraId="6227E157" w14:textId="77777777" w:rsidR="004112A5" w:rsidRPr="004112A5" w:rsidRDefault="004112A5" w:rsidP="004112A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spacing w:val="14"/>
          <w:sz w:val="28"/>
          <w:szCs w:val="28"/>
          <w:lang w:val="ru-RU" w:eastAsia="ru-RU"/>
        </w:rPr>
      </w:pPr>
      <w:r w:rsidRPr="004112A5">
        <w:rPr>
          <w:rFonts w:ascii="Times New Roman" w:eastAsia="Batang" w:hAnsi="Times New Roman"/>
          <w:b/>
          <w:spacing w:val="14"/>
          <w:sz w:val="28"/>
          <w:szCs w:val="28"/>
          <w:lang w:val="ru-RU" w:eastAsia="ru-RU"/>
        </w:rPr>
        <w:t>ВОЛОДИМИРСЬКА РАЙОННА ВІЙСЬКОВА АДМІНІСТРАЦІЯ</w:t>
      </w:r>
    </w:p>
    <w:p w14:paraId="2EFCB3C7" w14:textId="77777777" w:rsidR="004112A5" w:rsidRPr="004112A5" w:rsidRDefault="004112A5" w:rsidP="004112A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sz w:val="28"/>
          <w:szCs w:val="28"/>
          <w:lang w:val="ru-RU" w:eastAsia="ru-RU"/>
        </w:rPr>
      </w:pPr>
    </w:p>
    <w:p w14:paraId="2F89A5B9" w14:textId="77777777" w:rsidR="004112A5" w:rsidRPr="004112A5" w:rsidRDefault="004112A5" w:rsidP="004112A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Batang" w:hAnsi="Times New Roman"/>
          <w:b/>
          <w:bCs/>
          <w:sz w:val="32"/>
          <w:szCs w:val="20"/>
          <w:lang w:eastAsia="ru-RU"/>
        </w:rPr>
      </w:pPr>
      <w:r w:rsidRPr="004112A5">
        <w:rPr>
          <w:rFonts w:ascii="Times New Roman" w:eastAsia="Batang" w:hAnsi="Times New Roman"/>
          <w:b/>
          <w:bCs/>
          <w:sz w:val="32"/>
          <w:szCs w:val="20"/>
          <w:lang w:eastAsia="ru-RU"/>
        </w:rPr>
        <w:t>РОЗПОРЯДЖЕННЯ</w:t>
      </w:r>
    </w:p>
    <w:p w14:paraId="5984F1C0" w14:textId="77777777" w:rsidR="00C96A7D" w:rsidRPr="00C96A7D" w:rsidRDefault="00C96A7D" w:rsidP="00C96A7D">
      <w:pPr>
        <w:spacing w:after="0" w:line="240" w:lineRule="auto"/>
        <w:contextualSpacing/>
        <w:jc w:val="center"/>
        <w:rPr>
          <w:rFonts w:ascii="Times New Roman" w:hAnsi="Times New Roman"/>
          <w:snapToGrid w:val="0"/>
          <w:color w:val="FFFFFF"/>
          <w:spacing w:val="8"/>
          <w:sz w:val="32"/>
          <w:szCs w:val="32"/>
        </w:rPr>
      </w:pPr>
    </w:p>
    <w:p w14:paraId="3BE45C3B" w14:textId="24DDE772" w:rsidR="00C96A7D" w:rsidRDefault="005A2FAD" w:rsidP="00C96A7D">
      <w:pPr>
        <w:pStyle w:val="21"/>
        <w:tabs>
          <w:tab w:val="left" w:pos="-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121D8B">
        <w:rPr>
          <w:rFonts w:ascii="Times New Roman" w:hAnsi="Times New Roman"/>
          <w:sz w:val="28"/>
          <w:szCs w:val="28"/>
        </w:rPr>
        <w:t xml:space="preserve"> </w:t>
      </w:r>
      <w:r w:rsidR="004112A5">
        <w:rPr>
          <w:rFonts w:ascii="Times New Roman" w:hAnsi="Times New Roman"/>
          <w:sz w:val="28"/>
          <w:szCs w:val="28"/>
        </w:rPr>
        <w:t>жовтня</w:t>
      </w:r>
      <w:r w:rsidR="00D846E7" w:rsidRPr="00816AD3">
        <w:rPr>
          <w:rFonts w:ascii="Times New Roman" w:hAnsi="Times New Roman"/>
          <w:sz w:val="28"/>
          <w:szCs w:val="28"/>
        </w:rPr>
        <w:t xml:space="preserve"> 2023</w:t>
      </w:r>
      <w:r w:rsidR="004112A5">
        <w:rPr>
          <w:rFonts w:ascii="Times New Roman" w:hAnsi="Times New Roman"/>
          <w:sz w:val="28"/>
          <w:szCs w:val="28"/>
        </w:rPr>
        <w:t xml:space="preserve"> року     </w:t>
      </w:r>
      <w:r w:rsidR="00C96A7D">
        <w:rPr>
          <w:rFonts w:ascii="Times New Roman" w:hAnsi="Times New Roman"/>
          <w:sz w:val="28"/>
          <w:szCs w:val="28"/>
        </w:rPr>
        <w:t xml:space="preserve">       </w:t>
      </w:r>
      <w:r w:rsidR="0065297A" w:rsidRPr="00816AD3">
        <w:rPr>
          <w:rFonts w:ascii="Times New Roman" w:hAnsi="Times New Roman"/>
          <w:sz w:val="28"/>
          <w:szCs w:val="28"/>
        </w:rPr>
        <w:t xml:space="preserve">м. </w:t>
      </w:r>
      <w:r w:rsidR="004112A5">
        <w:rPr>
          <w:rFonts w:ascii="Times New Roman" w:hAnsi="Times New Roman"/>
          <w:sz w:val="28"/>
          <w:szCs w:val="28"/>
        </w:rPr>
        <w:t xml:space="preserve">Володимир          </w:t>
      </w:r>
      <w:r w:rsidR="0065297A" w:rsidRPr="00816AD3">
        <w:rPr>
          <w:rFonts w:ascii="Times New Roman" w:hAnsi="Times New Roman"/>
          <w:sz w:val="28"/>
          <w:szCs w:val="28"/>
        </w:rPr>
        <w:t xml:space="preserve">     </w:t>
      </w:r>
      <w:r w:rsidR="00816AD3">
        <w:rPr>
          <w:rFonts w:ascii="Times New Roman" w:hAnsi="Times New Roman"/>
          <w:sz w:val="28"/>
          <w:szCs w:val="28"/>
        </w:rPr>
        <w:t xml:space="preserve">  </w:t>
      </w:r>
      <w:r w:rsidR="00C96A7D">
        <w:rPr>
          <w:rFonts w:ascii="Times New Roman" w:hAnsi="Times New Roman"/>
          <w:sz w:val="28"/>
          <w:szCs w:val="28"/>
        </w:rPr>
        <w:t xml:space="preserve">  </w:t>
      </w:r>
      <w:r w:rsidR="0065297A" w:rsidRPr="00816AD3">
        <w:rPr>
          <w:rFonts w:ascii="Times New Roman" w:hAnsi="Times New Roman"/>
          <w:sz w:val="28"/>
          <w:szCs w:val="28"/>
        </w:rPr>
        <w:t>№</w:t>
      </w:r>
      <w:r w:rsidR="00121D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131</w:t>
      </w:r>
      <w:bookmarkStart w:id="0" w:name="_GoBack"/>
      <w:bookmarkEnd w:id="0"/>
      <w:r w:rsidR="0065297A" w:rsidRPr="00816AD3">
        <w:rPr>
          <w:rFonts w:ascii="Times New Roman" w:hAnsi="Times New Roman"/>
          <w:sz w:val="28"/>
          <w:szCs w:val="28"/>
        </w:rPr>
        <w:t xml:space="preserve">   </w:t>
      </w:r>
    </w:p>
    <w:p w14:paraId="7ADF5803" w14:textId="4A5F0F8C" w:rsidR="0065297A" w:rsidRPr="00816AD3" w:rsidRDefault="0065297A" w:rsidP="00C96A7D">
      <w:pPr>
        <w:pStyle w:val="21"/>
        <w:tabs>
          <w:tab w:val="left" w:pos="-142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16AD3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14:paraId="287CA4CD" w14:textId="77777777" w:rsidR="00C96A7D" w:rsidRDefault="00FF2059" w:rsidP="00C96A7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color w:val="202020"/>
          <w:sz w:val="28"/>
          <w:szCs w:val="28"/>
        </w:rPr>
        <w:t xml:space="preserve"> </w:t>
      </w:r>
      <w:r w:rsidRPr="002A18A3">
        <w:rPr>
          <w:rFonts w:ascii="Times New Roman" w:hAnsi="Times New Roman"/>
          <w:bCs/>
          <w:sz w:val="28"/>
          <w:szCs w:val="28"/>
          <w:lang w:eastAsia="ru-RU"/>
        </w:rPr>
        <w:t xml:space="preserve">Про </w:t>
      </w:r>
      <w:r w:rsidR="00FA6FED">
        <w:rPr>
          <w:rFonts w:ascii="Times New Roman" w:hAnsi="Times New Roman"/>
          <w:bCs/>
          <w:sz w:val="28"/>
          <w:szCs w:val="28"/>
          <w:lang w:eastAsia="ru-RU"/>
        </w:rPr>
        <w:t>внесення змін до</w:t>
      </w:r>
      <w:r w:rsidRPr="002A18A3">
        <w:rPr>
          <w:rFonts w:ascii="Times New Roman" w:hAnsi="Times New Roman"/>
          <w:bCs/>
          <w:sz w:val="28"/>
          <w:szCs w:val="28"/>
          <w:lang w:eastAsia="ru-RU"/>
        </w:rPr>
        <w:t xml:space="preserve"> Положення про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облікову політику </w:t>
      </w:r>
    </w:p>
    <w:p w14:paraId="593DEC24" w14:textId="730771E4" w:rsidR="00FF2059" w:rsidRPr="002A18A3" w:rsidRDefault="00FF2059" w:rsidP="00FF20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112A5">
        <w:rPr>
          <w:rFonts w:ascii="Times New Roman" w:hAnsi="Times New Roman"/>
          <w:bCs/>
          <w:sz w:val="28"/>
          <w:szCs w:val="28"/>
        </w:rPr>
        <w:t>Володимирській районній</w:t>
      </w:r>
      <w:r w:rsidRPr="002A18A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державній</w:t>
      </w:r>
      <w:r w:rsidRPr="002A18A3">
        <w:rPr>
          <w:rFonts w:ascii="Times New Roman" w:hAnsi="Times New Roman"/>
          <w:bCs/>
          <w:sz w:val="28"/>
          <w:szCs w:val="28"/>
        </w:rPr>
        <w:t xml:space="preserve"> адміністрації</w:t>
      </w:r>
    </w:p>
    <w:p w14:paraId="37990F00" w14:textId="77777777" w:rsidR="00FF2059" w:rsidRPr="00C96A7D" w:rsidRDefault="00FF2059" w:rsidP="00FF2059">
      <w:pPr>
        <w:spacing w:after="0" w:line="240" w:lineRule="auto"/>
        <w:rPr>
          <w:rFonts w:ascii="Times New Roman" w:hAnsi="Times New Roman"/>
          <w:bCs/>
          <w:sz w:val="16"/>
          <w:szCs w:val="16"/>
          <w:highlight w:val="yellow"/>
          <w:lang w:eastAsia="ru-RU"/>
        </w:rPr>
      </w:pPr>
    </w:p>
    <w:p w14:paraId="05E13863" w14:textId="54370643" w:rsidR="0065297A" w:rsidRPr="007377D2" w:rsidRDefault="00C96A7D" w:rsidP="001B3B2D">
      <w:pPr>
        <w:tabs>
          <w:tab w:val="left" w:pos="567"/>
        </w:tabs>
        <w:spacing w:before="120" w:after="0" w:line="24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</w:t>
      </w:r>
      <w:r w:rsidR="00FF2059" w:rsidRPr="007377D2">
        <w:rPr>
          <w:rFonts w:ascii="Times New Roman" w:hAnsi="Times New Roman"/>
          <w:bCs/>
          <w:spacing w:val="-6"/>
          <w:sz w:val="28"/>
          <w:szCs w:val="28"/>
          <w:lang w:eastAsia="ru-RU"/>
        </w:rPr>
        <w:t>Ві</w:t>
      </w:r>
      <w:r w:rsidR="004B3C80" w:rsidRPr="007377D2">
        <w:rPr>
          <w:rFonts w:ascii="Times New Roman" w:hAnsi="Times New Roman"/>
          <w:bCs/>
          <w:spacing w:val="-6"/>
          <w:sz w:val="28"/>
          <w:szCs w:val="28"/>
          <w:lang w:eastAsia="ru-RU"/>
        </w:rPr>
        <w:t>дповідно до законів</w:t>
      </w:r>
      <w:r w:rsidR="00FF2059" w:rsidRPr="007377D2">
        <w:rPr>
          <w:rFonts w:ascii="Times New Roman" w:hAnsi="Times New Roman"/>
          <w:bCs/>
          <w:spacing w:val="-6"/>
          <w:sz w:val="28"/>
          <w:szCs w:val="28"/>
          <w:lang w:eastAsia="ru-RU"/>
        </w:rPr>
        <w:t xml:space="preserve"> України «Про м</w:t>
      </w:r>
      <w:r w:rsidRPr="007377D2">
        <w:rPr>
          <w:rFonts w:ascii="Times New Roman" w:hAnsi="Times New Roman"/>
          <w:bCs/>
          <w:spacing w:val="-6"/>
          <w:sz w:val="28"/>
          <w:szCs w:val="28"/>
          <w:lang w:eastAsia="ru-RU"/>
        </w:rPr>
        <w:t>ісцеві державні адміністрації»,</w:t>
      </w:r>
      <w:r w:rsidR="00FF2059" w:rsidRPr="007377D2">
        <w:rPr>
          <w:rFonts w:ascii="Times New Roman" w:hAnsi="Times New Roman"/>
          <w:bCs/>
          <w:spacing w:val="-6"/>
          <w:sz w:val="28"/>
          <w:szCs w:val="28"/>
          <w:lang w:eastAsia="ru-RU"/>
        </w:rPr>
        <w:t xml:space="preserve"> «Про правовий режим воєнного стану»,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пункту 10 частини п’ятої статті 22, статті 56 Бюджетного к</w:t>
      </w:r>
      <w:r w:rsidR="004B3C80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одексу України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, частини другої статті 8 Закону України «Про бухгалтерський облік та фінансову звітність в Україні»</w:t>
      </w:r>
      <w:r w:rsidR="004B3C80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, підпункту 170.9.4. пункту 170.9 статті 170 розділу І</w:t>
      </w:r>
      <w:r w:rsidR="004B3C80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en-US"/>
        </w:rPr>
        <w:t>V</w:t>
      </w:r>
      <w:r w:rsidR="004B3C80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Податкового кодексу України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, пункту 6 Типового положення про бухгалтерську службу бюджетної установи, затвердженого постановою Кабінету Міністрів України від 26 січня 2011 року</w:t>
      </w:r>
      <w:r w:rsidR="002800E8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№ 59, Національного положення (стандарту) бухгалтерського обліку в державному секторі 125 «Зміни облікових оцінок та виправлення помилок», затвердженого наказом Міністерства фінансів України від 24 грудня 2010 року № 1629, </w:t>
      </w:r>
      <w:r w:rsidR="00692C93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наказів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Міністерства фінансів України від 23 січня 2015 року № 11 «Про затвердження Методичних рекомендацій з бухгалтерського обліку для</w:t>
      </w:r>
      <w:r w:rsidR="00692C93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суб'єктів державного сектору»,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від 09.05.2023 року </w:t>
      </w:r>
      <w:r w:rsidR="004B3C80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№ 239</w:t>
      </w:r>
      <w:r w:rsidR="00687BBB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«Про внесення змін до наказу Міністерства фінансів Укр</w:t>
      </w:r>
      <w:r w:rsidR="004B3C80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аїни від 28.09.2015 року № 841</w:t>
      </w:r>
      <w:r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»</w:t>
      </w:r>
      <w:r w:rsidR="00CB74F8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,</w:t>
      </w:r>
      <w:r w:rsidR="00CB74F8" w:rsidRPr="007377D2">
        <w:rPr>
          <w:rFonts w:ascii="Times New Roman" w:hAnsi="Times New Roman"/>
          <w:b/>
          <w:color w:val="000000"/>
          <w:spacing w:val="-6"/>
          <w:sz w:val="28"/>
          <w:szCs w:val="28"/>
          <w:shd w:val="clear" w:color="auto" w:fill="FFFFFF"/>
        </w:rPr>
        <w:t xml:space="preserve"> 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з метою формування єдиних підходів до облікової політики розпорядників коштів нижчого рівня у Вол</w:t>
      </w:r>
      <w:r w:rsidR="001912D5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одимир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ській </w:t>
      </w:r>
      <w:r w:rsidR="001912D5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район</w:t>
      </w:r>
      <w:r w:rsidR="0065297A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>ній державній адміністрації:</w:t>
      </w:r>
      <w:r w:rsidR="00AF58AE" w:rsidRPr="007377D2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</w:rPr>
        <w:t xml:space="preserve"> </w:t>
      </w:r>
    </w:p>
    <w:p w14:paraId="2C3CE916" w14:textId="511047A0" w:rsidR="0065297A" w:rsidRDefault="00C96A7D" w:rsidP="001B3B2D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right="-82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У</w:t>
      </w:r>
      <w:r w:rsidR="00FA6FED">
        <w:rPr>
          <w:rFonts w:ascii="Times New Roman" w:hAnsi="Times New Roman"/>
          <w:color w:val="000000"/>
          <w:sz w:val="28"/>
          <w:szCs w:val="28"/>
        </w:rPr>
        <w:t>нести</w:t>
      </w:r>
      <w:proofErr w:type="spellEnd"/>
      <w:r w:rsidR="00FA6FED">
        <w:rPr>
          <w:rFonts w:ascii="Times New Roman" w:hAnsi="Times New Roman"/>
          <w:color w:val="000000"/>
          <w:sz w:val="28"/>
          <w:szCs w:val="28"/>
        </w:rPr>
        <w:t xml:space="preserve"> зміни до</w:t>
      </w:r>
      <w:r w:rsidR="004B3C8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297A" w:rsidRPr="0065297A">
        <w:rPr>
          <w:rFonts w:ascii="Times New Roman" w:hAnsi="Times New Roman"/>
          <w:color w:val="000000"/>
          <w:sz w:val="28"/>
          <w:szCs w:val="28"/>
        </w:rPr>
        <w:t xml:space="preserve">Положення про облікову політику у </w:t>
      </w:r>
      <w:r w:rsidR="004112A5">
        <w:rPr>
          <w:rFonts w:ascii="Times New Roman" w:hAnsi="Times New Roman"/>
          <w:sz w:val="28"/>
          <w:szCs w:val="28"/>
        </w:rPr>
        <w:t>Володимирській районній</w:t>
      </w:r>
      <w:r w:rsidR="0065297A" w:rsidRPr="0065297A">
        <w:rPr>
          <w:rFonts w:ascii="Times New Roman" w:hAnsi="Times New Roman"/>
          <w:sz w:val="28"/>
          <w:szCs w:val="28"/>
        </w:rPr>
        <w:t xml:space="preserve"> державної адміністрації</w:t>
      </w:r>
      <w:r w:rsidR="00FA6FED">
        <w:rPr>
          <w:rFonts w:ascii="Times New Roman" w:hAnsi="Times New Roman"/>
          <w:sz w:val="28"/>
          <w:szCs w:val="28"/>
        </w:rPr>
        <w:t xml:space="preserve"> (далі – Положення)</w:t>
      </w:r>
      <w:r w:rsidR="0065297A" w:rsidRPr="0065297A">
        <w:rPr>
          <w:rFonts w:ascii="Times New Roman" w:hAnsi="Times New Roman"/>
          <w:sz w:val="28"/>
          <w:szCs w:val="28"/>
        </w:rPr>
        <w:t xml:space="preserve">, </w:t>
      </w:r>
      <w:r w:rsidR="00FA6FED">
        <w:rPr>
          <w:rFonts w:ascii="Times New Roman" w:hAnsi="Times New Roman"/>
          <w:sz w:val="28"/>
          <w:szCs w:val="28"/>
        </w:rPr>
        <w:t xml:space="preserve">затверджене розпорядженням голови </w:t>
      </w:r>
      <w:r w:rsidR="004112A5">
        <w:rPr>
          <w:rFonts w:ascii="Times New Roman" w:hAnsi="Times New Roman"/>
          <w:sz w:val="28"/>
          <w:szCs w:val="28"/>
        </w:rPr>
        <w:t>районної</w:t>
      </w:r>
      <w:r w:rsidR="00FA6FED">
        <w:rPr>
          <w:rFonts w:ascii="Times New Roman" w:hAnsi="Times New Roman"/>
          <w:sz w:val="28"/>
          <w:szCs w:val="28"/>
        </w:rPr>
        <w:t xml:space="preserve"> державної адміністрації від </w:t>
      </w:r>
      <w:r w:rsidR="004112A5">
        <w:rPr>
          <w:rFonts w:ascii="Times New Roman" w:hAnsi="Times New Roman"/>
          <w:sz w:val="28"/>
          <w:szCs w:val="28"/>
        </w:rPr>
        <w:t>01</w:t>
      </w:r>
      <w:r w:rsidR="00FA6FED">
        <w:rPr>
          <w:rFonts w:ascii="Times New Roman" w:hAnsi="Times New Roman"/>
          <w:sz w:val="28"/>
          <w:szCs w:val="28"/>
        </w:rPr>
        <w:t xml:space="preserve"> </w:t>
      </w:r>
      <w:r w:rsidR="004112A5">
        <w:rPr>
          <w:rFonts w:ascii="Times New Roman" w:hAnsi="Times New Roman"/>
          <w:sz w:val="28"/>
          <w:szCs w:val="28"/>
        </w:rPr>
        <w:t>чер</w:t>
      </w:r>
      <w:r w:rsidR="00FA6FED">
        <w:rPr>
          <w:rFonts w:ascii="Times New Roman" w:hAnsi="Times New Roman"/>
          <w:sz w:val="28"/>
          <w:szCs w:val="28"/>
        </w:rPr>
        <w:t xml:space="preserve">вня 2021 року № </w:t>
      </w:r>
      <w:r w:rsidR="004112A5">
        <w:rPr>
          <w:rFonts w:ascii="Times New Roman" w:hAnsi="Times New Roman"/>
          <w:sz w:val="28"/>
          <w:szCs w:val="28"/>
        </w:rPr>
        <w:t>99</w:t>
      </w:r>
      <w:r>
        <w:rPr>
          <w:rFonts w:ascii="Times New Roman" w:hAnsi="Times New Roman"/>
          <w:sz w:val="28"/>
          <w:szCs w:val="28"/>
        </w:rPr>
        <w:t>,</w:t>
      </w:r>
      <w:r w:rsidR="00FA6FED">
        <w:rPr>
          <w:rFonts w:ascii="Times New Roman" w:hAnsi="Times New Roman"/>
          <w:sz w:val="28"/>
          <w:szCs w:val="28"/>
        </w:rPr>
        <w:t xml:space="preserve"> виклавши його у новій редакції, </w:t>
      </w:r>
      <w:r w:rsidR="0065297A" w:rsidRPr="0065297A">
        <w:rPr>
          <w:rFonts w:ascii="Times New Roman" w:hAnsi="Times New Roman"/>
          <w:sz w:val="28"/>
          <w:szCs w:val="28"/>
        </w:rPr>
        <w:t>що додається.</w:t>
      </w:r>
    </w:p>
    <w:p w14:paraId="0306FA75" w14:textId="7ECEF9D2" w:rsidR="004112A5" w:rsidRPr="004112A5" w:rsidRDefault="0065297A" w:rsidP="001B3B2D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right="-79" w:firstLine="567"/>
        <w:jc w:val="both"/>
        <w:rPr>
          <w:rFonts w:ascii="Times New Roman" w:hAnsi="Times New Roman"/>
          <w:color w:val="202020"/>
          <w:sz w:val="28"/>
          <w:szCs w:val="28"/>
        </w:rPr>
      </w:pPr>
      <w:r w:rsidRPr="0065297A">
        <w:rPr>
          <w:rFonts w:ascii="Times New Roman" w:hAnsi="Times New Roman"/>
          <w:color w:val="202020"/>
          <w:sz w:val="28"/>
          <w:szCs w:val="28"/>
        </w:rPr>
        <w:t>Ке</w:t>
      </w:r>
      <w:r w:rsidR="004112A5">
        <w:rPr>
          <w:rFonts w:ascii="Times New Roman" w:hAnsi="Times New Roman"/>
          <w:color w:val="000000"/>
          <w:sz w:val="28"/>
          <w:szCs w:val="28"/>
        </w:rPr>
        <w:t>рівникові апарату та</w:t>
      </w:r>
      <w:r w:rsidRPr="0065297A">
        <w:rPr>
          <w:rFonts w:ascii="Times New Roman" w:hAnsi="Times New Roman"/>
          <w:color w:val="000000"/>
          <w:sz w:val="28"/>
          <w:szCs w:val="28"/>
        </w:rPr>
        <w:t xml:space="preserve"> керівникам структурних підрозділів Вол</w:t>
      </w:r>
      <w:r w:rsidR="004112A5">
        <w:rPr>
          <w:rFonts w:ascii="Times New Roman" w:hAnsi="Times New Roman"/>
          <w:color w:val="000000"/>
          <w:sz w:val="28"/>
          <w:szCs w:val="28"/>
        </w:rPr>
        <w:t>одимир</w:t>
      </w:r>
      <w:r w:rsidRPr="0065297A">
        <w:rPr>
          <w:rFonts w:ascii="Times New Roman" w:hAnsi="Times New Roman"/>
          <w:color w:val="000000"/>
          <w:sz w:val="28"/>
          <w:szCs w:val="28"/>
        </w:rPr>
        <w:t xml:space="preserve">ської </w:t>
      </w:r>
      <w:r w:rsidR="004112A5">
        <w:rPr>
          <w:rFonts w:ascii="Times New Roman" w:hAnsi="Times New Roman"/>
          <w:color w:val="000000"/>
          <w:sz w:val="28"/>
          <w:szCs w:val="28"/>
        </w:rPr>
        <w:t>ра</w:t>
      </w:r>
      <w:r w:rsidR="00DA5F3A">
        <w:rPr>
          <w:rFonts w:ascii="Times New Roman" w:hAnsi="Times New Roman"/>
          <w:color w:val="000000"/>
          <w:sz w:val="28"/>
          <w:szCs w:val="28"/>
        </w:rPr>
        <w:t xml:space="preserve">йонної державної адміністрації </w:t>
      </w:r>
      <w:r w:rsidRPr="0065297A">
        <w:rPr>
          <w:rFonts w:ascii="Times New Roman" w:hAnsi="Times New Roman"/>
          <w:color w:val="000000"/>
          <w:sz w:val="28"/>
          <w:szCs w:val="28"/>
        </w:rPr>
        <w:t>забезпечити застосування в роботі норм Положення.</w:t>
      </w:r>
    </w:p>
    <w:p w14:paraId="2C65906A" w14:textId="1BD5B3A3" w:rsidR="007377D2" w:rsidRPr="00DA5F3A" w:rsidRDefault="004112A5" w:rsidP="001B3B2D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right="-79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5F3A">
        <w:rPr>
          <w:rFonts w:ascii="Times New Roman" w:hAnsi="Times New Roman"/>
          <w:color w:val="000000" w:themeColor="text1"/>
          <w:sz w:val="28"/>
          <w:szCs w:val="28"/>
        </w:rPr>
        <w:t>Головам сільських, селищних та міських територіальних громад забезпечити засто</w:t>
      </w:r>
      <w:r w:rsidR="001B3B2D" w:rsidRPr="00DA5F3A">
        <w:rPr>
          <w:rFonts w:ascii="Times New Roman" w:hAnsi="Times New Roman"/>
          <w:color w:val="000000" w:themeColor="text1"/>
          <w:sz w:val="28"/>
          <w:szCs w:val="28"/>
        </w:rPr>
        <w:t>сування в роботі норм Положення.</w:t>
      </w:r>
    </w:p>
    <w:p w14:paraId="3008DF7E" w14:textId="2EE284FA" w:rsidR="0065297A" w:rsidRPr="0065297A" w:rsidRDefault="0065297A" w:rsidP="001B3B2D">
      <w:pPr>
        <w:numPr>
          <w:ilvl w:val="0"/>
          <w:numId w:val="1"/>
        </w:numPr>
        <w:tabs>
          <w:tab w:val="left" w:pos="993"/>
        </w:tabs>
        <w:spacing w:before="120" w:after="0" w:line="240" w:lineRule="auto"/>
        <w:ind w:left="0" w:right="-82" w:firstLine="567"/>
        <w:jc w:val="both"/>
        <w:rPr>
          <w:rFonts w:ascii="Times New Roman" w:hAnsi="Times New Roman"/>
          <w:color w:val="202020"/>
          <w:sz w:val="28"/>
          <w:szCs w:val="28"/>
        </w:rPr>
      </w:pPr>
      <w:r w:rsidRPr="0065297A">
        <w:rPr>
          <w:rFonts w:ascii="Times New Roman" w:hAnsi="Times New Roman"/>
          <w:sz w:val="28"/>
          <w:szCs w:val="28"/>
        </w:rPr>
        <w:t xml:space="preserve">Контроль за виконанням цього розпорядження покласти на </w:t>
      </w:r>
      <w:r w:rsidR="001B3B2D">
        <w:rPr>
          <w:rFonts w:ascii="Times New Roman" w:hAnsi="Times New Roman"/>
          <w:sz w:val="28"/>
          <w:szCs w:val="28"/>
        </w:rPr>
        <w:t xml:space="preserve">першого заступника голови райдержадміністрації </w:t>
      </w:r>
      <w:r w:rsidR="00D75453">
        <w:rPr>
          <w:rFonts w:ascii="Times New Roman" w:hAnsi="Times New Roman"/>
          <w:sz w:val="28"/>
          <w:szCs w:val="28"/>
        </w:rPr>
        <w:t xml:space="preserve">Віктора </w:t>
      </w:r>
      <w:proofErr w:type="spellStart"/>
      <w:r w:rsidR="00D75453">
        <w:rPr>
          <w:rFonts w:ascii="Times New Roman" w:hAnsi="Times New Roman"/>
          <w:sz w:val="28"/>
          <w:szCs w:val="28"/>
        </w:rPr>
        <w:t>Фіщука</w:t>
      </w:r>
      <w:proofErr w:type="spellEnd"/>
      <w:r w:rsidR="00D75453">
        <w:rPr>
          <w:rFonts w:ascii="Times New Roman" w:hAnsi="Times New Roman"/>
          <w:sz w:val="28"/>
          <w:szCs w:val="28"/>
        </w:rPr>
        <w:t xml:space="preserve"> </w:t>
      </w:r>
      <w:r w:rsidR="001B3B2D">
        <w:rPr>
          <w:rFonts w:ascii="Times New Roman" w:hAnsi="Times New Roman"/>
          <w:sz w:val="28"/>
          <w:szCs w:val="28"/>
        </w:rPr>
        <w:t>та сектор внутрішнього аудиту райдержадміністрації</w:t>
      </w:r>
      <w:r w:rsidRPr="0065297A">
        <w:rPr>
          <w:rFonts w:ascii="Times New Roman" w:hAnsi="Times New Roman"/>
          <w:sz w:val="28"/>
          <w:szCs w:val="28"/>
        </w:rPr>
        <w:t>.</w:t>
      </w:r>
    </w:p>
    <w:p w14:paraId="4BD44F13" w14:textId="75375EE2" w:rsidR="0065297A" w:rsidRPr="00C96A7D" w:rsidRDefault="0065297A" w:rsidP="00C96A7D">
      <w:pPr>
        <w:jc w:val="both"/>
        <w:rPr>
          <w:rFonts w:ascii="Times New Roman" w:hAnsi="Times New Roman"/>
          <w:sz w:val="16"/>
          <w:szCs w:val="16"/>
        </w:rPr>
      </w:pPr>
    </w:p>
    <w:p w14:paraId="54BF02AB" w14:textId="0CD3F5F1" w:rsidR="00C96A7D" w:rsidRDefault="00692C93" w:rsidP="00C96A7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 w:rsidR="0065297A">
        <w:rPr>
          <w:rFonts w:ascii="Times New Roman" w:hAnsi="Times New Roman"/>
          <w:sz w:val="28"/>
          <w:szCs w:val="28"/>
        </w:rPr>
        <w:tab/>
      </w:r>
      <w:r w:rsidR="0065297A">
        <w:rPr>
          <w:rFonts w:ascii="Times New Roman" w:hAnsi="Times New Roman"/>
          <w:sz w:val="28"/>
          <w:szCs w:val="28"/>
        </w:rPr>
        <w:tab/>
      </w:r>
      <w:r w:rsidR="0065297A">
        <w:rPr>
          <w:rFonts w:ascii="Times New Roman" w:hAnsi="Times New Roman"/>
          <w:sz w:val="28"/>
          <w:szCs w:val="28"/>
        </w:rPr>
        <w:tab/>
      </w:r>
      <w:r w:rsidR="0065297A">
        <w:rPr>
          <w:rFonts w:ascii="Times New Roman" w:hAnsi="Times New Roman"/>
          <w:sz w:val="28"/>
          <w:szCs w:val="28"/>
        </w:rPr>
        <w:tab/>
      </w:r>
      <w:r w:rsidR="00C37F11">
        <w:rPr>
          <w:rFonts w:ascii="Times New Roman" w:hAnsi="Times New Roman"/>
          <w:sz w:val="28"/>
          <w:szCs w:val="28"/>
        </w:rPr>
        <w:tab/>
      </w:r>
      <w:r w:rsidR="00C37F11">
        <w:rPr>
          <w:rFonts w:ascii="Times New Roman" w:hAnsi="Times New Roman"/>
          <w:sz w:val="28"/>
          <w:szCs w:val="28"/>
        </w:rPr>
        <w:tab/>
        <w:t xml:space="preserve">   </w:t>
      </w:r>
      <w:r w:rsidR="00F60DA0">
        <w:rPr>
          <w:rFonts w:ascii="Times New Roman" w:hAnsi="Times New Roman"/>
          <w:sz w:val="28"/>
          <w:szCs w:val="28"/>
        </w:rPr>
        <w:t xml:space="preserve">     </w:t>
      </w:r>
      <w:r w:rsidR="00C36C2E">
        <w:rPr>
          <w:rFonts w:ascii="Times New Roman" w:hAnsi="Times New Roman"/>
          <w:sz w:val="28"/>
          <w:szCs w:val="28"/>
        </w:rPr>
        <w:t xml:space="preserve">     </w:t>
      </w:r>
      <w:r w:rsidR="001B3B2D">
        <w:rPr>
          <w:rFonts w:ascii="Times New Roman" w:hAnsi="Times New Roman"/>
          <w:sz w:val="28"/>
          <w:szCs w:val="28"/>
        </w:rPr>
        <w:t xml:space="preserve">       </w:t>
      </w:r>
      <w:r w:rsidR="0065297A" w:rsidRPr="0065297A">
        <w:rPr>
          <w:rFonts w:ascii="Times New Roman" w:hAnsi="Times New Roman"/>
          <w:b/>
          <w:sz w:val="28"/>
          <w:szCs w:val="28"/>
        </w:rPr>
        <w:t xml:space="preserve">Юрій </w:t>
      </w:r>
      <w:r w:rsidR="001B3B2D">
        <w:rPr>
          <w:rFonts w:ascii="Times New Roman" w:hAnsi="Times New Roman"/>
          <w:b/>
          <w:sz w:val="28"/>
          <w:szCs w:val="28"/>
        </w:rPr>
        <w:t>ЛОБАЧ</w:t>
      </w:r>
      <w:r w:rsidR="0065297A" w:rsidRPr="0065297A">
        <w:rPr>
          <w:rFonts w:ascii="Times New Roman" w:hAnsi="Times New Roman"/>
          <w:b/>
          <w:sz w:val="28"/>
          <w:szCs w:val="28"/>
        </w:rPr>
        <w:t xml:space="preserve"> </w:t>
      </w:r>
    </w:p>
    <w:p w14:paraId="2841EC15" w14:textId="77777777" w:rsidR="00C96A7D" w:rsidRPr="00C96A7D" w:rsidRDefault="00C96A7D" w:rsidP="0065297A">
      <w:pPr>
        <w:jc w:val="both"/>
        <w:rPr>
          <w:rFonts w:ascii="Times New Roman" w:hAnsi="Times New Roman"/>
          <w:b/>
          <w:sz w:val="16"/>
          <w:szCs w:val="16"/>
        </w:rPr>
      </w:pPr>
    </w:p>
    <w:p w14:paraId="62D873DE" w14:textId="4E962F42" w:rsidR="0065297A" w:rsidRPr="00C96A7D" w:rsidRDefault="001B3B2D" w:rsidP="00816AD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Ірина </w:t>
      </w:r>
      <w:proofErr w:type="spellStart"/>
      <w:r>
        <w:rPr>
          <w:rFonts w:ascii="Times New Roman" w:hAnsi="Times New Roman"/>
          <w:sz w:val="24"/>
          <w:szCs w:val="24"/>
        </w:rPr>
        <w:t>Єфімчук</w:t>
      </w:r>
      <w:proofErr w:type="spellEnd"/>
      <w:r>
        <w:rPr>
          <w:rFonts w:ascii="Times New Roman" w:hAnsi="Times New Roman"/>
          <w:sz w:val="24"/>
          <w:szCs w:val="24"/>
        </w:rPr>
        <w:t xml:space="preserve"> 0502139266</w:t>
      </w:r>
    </w:p>
    <w:sectPr w:rsidR="0065297A" w:rsidRPr="00C96A7D" w:rsidSect="006B17BB">
      <w:pgSz w:w="11906" w:h="16838" w:code="9"/>
      <w:pgMar w:top="397" w:right="567" w:bottom="1134" w:left="1701" w:header="709" w:footer="709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67035"/>
    <w:multiLevelType w:val="hybridMultilevel"/>
    <w:tmpl w:val="FFFFFFFF"/>
    <w:lvl w:ilvl="0" w:tplc="0409000F">
      <w:start w:val="1"/>
      <w:numFmt w:val="decimal"/>
      <w:lvlText w:val="%1."/>
      <w:lvlJc w:val="left"/>
      <w:pPr>
        <w:ind w:left="716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A"/>
    <w:rsid w:val="00121D8B"/>
    <w:rsid w:val="001912D5"/>
    <w:rsid w:val="001A24EF"/>
    <w:rsid w:val="001B3B2D"/>
    <w:rsid w:val="002103F0"/>
    <w:rsid w:val="002800E8"/>
    <w:rsid w:val="002A18A3"/>
    <w:rsid w:val="003D6B82"/>
    <w:rsid w:val="004112A5"/>
    <w:rsid w:val="004B3C80"/>
    <w:rsid w:val="005766CA"/>
    <w:rsid w:val="005A2FAD"/>
    <w:rsid w:val="0065297A"/>
    <w:rsid w:val="00687BBB"/>
    <w:rsid w:val="00692C93"/>
    <w:rsid w:val="006B17BB"/>
    <w:rsid w:val="007377D2"/>
    <w:rsid w:val="00816AD3"/>
    <w:rsid w:val="009E1BD5"/>
    <w:rsid w:val="00AF58AE"/>
    <w:rsid w:val="00C36C2E"/>
    <w:rsid w:val="00C37F11"/>
    <w:rsid w:val="00C96A7D"/>
    <w:rsid w:val="00CB74F8"/>
    <w:rsid w:val="00D75453"/>
    <w:rsid w:val="00D846E7"/>
    <w:rsid w:val="00DA5F3A"/>
    <w:rsid w:val="00F03EFF"/>
    <w:rsid w:val="00F60DA0"/>
    <w:rsid w:val="00F9058C"/>
    <w:rsid w:val="00FA6FED"/>
    <w:rsid w:val="00FF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5BCE7"/>
  <w14:defaultImageDpi w14:val="0"/>
  <w15:docId w15:val="{8216AC73-67BD-449B-A0E5-59717B28F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297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sid w:val="0065297A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uiPriority w:val="99"/>
    <w:semiHidden/>
    <w:unhideWhenUsed/>
    <w:rsid w:val="0065297A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65297A"/>
  </w:style>
  <w:style w:type="character" w:customStyle="1" w:styleId="22">
    <w:name w:val="Основний текст з відступом 2 Знак"/>
    <w:basedOn w:val="a0"/>
    <w:link w:val="21"/>
    <w:uiPriority w:val="99"/>
    <w:semiHidden/>
    <w:locked/>
    <w:rsid w:val="0065297A"/>
    <w:rPr>
      <w:rFonts w:cs="Times New Roman"/>
    </w:rPr>
  </w:style>
  <w:style w:type="paragraph" w:styleId="a3">
    <w:name w:val="List Paragraph"/>
    <w:basedOn w:val="a"/>
    <w:uiPriority w:val="34"/>
    <w:qFormat/>
    <w:rsid w:val="007377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1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91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39658-959F-43E7-8654-63A64D1C6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2023-10-12T09:16:00Z</cp:lastPrinted>
  <dcterms:created xsi:type="dcterms:W3CDTF">2023-07-05T06:58:00Z</dcterms:created>
  <dcterms:modified xsi:type="dcterms:W3CDTF">2023-12-18T14:28:00Z</dcterms:modified>
</cp:coreProperties>
</file>